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27" w:type="dxa"/>
        <w:tblInd w:w="108" w:type="dxa"/>
        <w:tblLook w:val="04A0" w:firstRow="1" w:lastRow="0" w:firstColumn="1" w:lastColumn="0" w:noHBand="0" w:noVBand="1"/>
      </w:tblPr>
      <w:tblGrid>
        <w:gridCol w:w="10727"/>
      </w:tblGrid>
      <w:tr w:rsidR="000C0375" w:rsidRPr="00C10C06" w:rsidTr="00AC4CF7">
        <w:trPr>
          <w:trHeight w:val="315"/>
        </w:trPr>
        <w:tc>
          <w:tcPr>
            <w:tcW w:w="10727" w:type="dxa"/>
            <w:tcBorders>
              <w:top w:val="nil"/>
              <w:left w:val="nil"/>
              <w:bottom w:val="nil"/>
              <w:right w:val="nil"/>
            </w:tcBorders>
            <w:shd w:val="clear" w:color="auto" w:fill="auto"/>
            <w:noWrap/>
            <w:vAlign w:val="bottom"/>
          </w:tcPr>
          <w:p w:rsidR="000C0375" w:rsidRPr="00C10C06" w:rsidRDefault="000C0375" w:rsidP="00AC4CF7">
            <w:pPr>
              <w:spacing w:after="0" w:line="240" w:lineRule="auto"/>
              <w:rPr>
                <w:rFonts w:ascii="Times New Roman" w:eastAsia="Times New Roman" w:hAnsi="Times New Roman"/>
                <w:b/>
                <w:bCs/>
                <w:color w:val="000000"/>
                <w:sz w:val="24"/>
                <w:szCs w:val="24"/>
              </w:rPr>
            </w:pPr>
            <w:r w:rsidRPr="00DC7292">
              <w:rPr>
                <w:rFonts w:ascii="Times New Roman" w:eastAsia="Times New Roman" w:hAnsi="Times New Roman"/>
                <w:bCs/>
                <w:color w:val="000000"/>
                <w:sz w:val="24"/>
                <w:szCs w:val="24"/>
              </w:rPr>
              <w:t>TRƯỜNG CAO ĐẲNG LÝ TỰ TRỌNG</w:t>
            </w:r>
            <w:r>
              <w:rPr>
                <w:rFonts w:ascii="Times New Roman" w:eastAsia="Times New Roman" w:hAnsi="Times New Roman"/>
                <w:b/>
                <w:bCs/>
                <w:color w:val="000000"/>
                <w:sz w:val="24"/>
                <w:szCs w:val="24"/>
              </w:rPr>
              <w:t xml:space="preserve">            CỘNG HOÀ XÃ HỘI CHỦ NGHĨA VIỆT NAM</w:t>
            </w:r>
          </w:p>
        </w:tc>
      </w:tr>
      <w:tr w:rsidR="000C0375" w:rsidRPr="00D2165F" w:rsidTr="00AC4CF7">
        <w:trPr>
          <w:trHeight w:val="315"/>
        </w:trPr>
        <w:tc>
          <w:tcPr>
            <w:tcW w:w="10727" w:type="dxa"/>
            <w:tcBorders>
              <w:top w:val="nil"/>
              <w:left w:val="nil"/>
              <w:bottom w:val="nil"/>
              <w:right w:val="nil"/>
            </w:tcBorders>
            <w:shd w:val="clear" w:color="auto" w:fill="auto"/>
            <w:noWrap/>
            <w:vAlign w:val="bottom"/>
          </w:tcPr>
          <w:p w:rsidR="000C0375" w:rsidRDefault="000C0375" w:rsidP="00AC4CF7">
            <w:pPr>
              <w:spacing w:after="0" w:line="240" w:lineRule="auto"/>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 xml:space="preserve">        </w:t>
            </w:r>
            <w:r w:rsidRPr="00DC7292">
              <w:rPr>
                <w:rFonts w:ascii="Times New Roman" w:eastAsia="Times New Roman" w:hAnsi="Times New Roman"/>
                <w:bCs/>
                <w:color w:val="000000"/>
                <w:sz w:val="24"/>
                <w:szCs w:val="24"/>
              </w:rPr>
              <w:t>THÀNH PHỐ HỒ CHÍ MINH</w:t>
            </w:r>
            <w:r>
              <w:rPr>
                <w:rFonts w:ascii="Times New Roman" w:eastAsia="Times New Roman" w:hAnsi="Times New Roman"/>
                <w:b/>
                <w:bCs/>
                <w:color w:val="000000"/>
                <w:sz w:val="24"/>
                <w:szCs w:val="24"/>
              </w:rPr>
              <w:t xml:space="preserve">                                     Độc lập – Tự do – Hạnh phúc</w:t>
            </w:r>
          </w:p>
          <w:p w:rsidR="000C0375" w:rsidRPr="00D2165F" w:rsidRDefault="000C0375" w:rsidP="00AC4CF7">
            <w:pPr>
              <w:spacing w:after="0" w:line="240" w:lineRule="auto"/>
              <w:rPr>
                <w:rFonts w:ascii="Times New Roman" w:eastAsia="Times New Roman" w:hAnsi="Times New Roman"/>
                <w:b/>
                <w:bCs/>
                <w:color w:val="000000"/>
                <w:sz w:val="24"/>
                <w:szCs w:val="24"/>
              </w:rPr>
            </w:pPr>
            <w:r>
              <w:rPr>
                <w:rFonts w:ascii="Times New Roman" w:eastAsia="Times New Roman" w:hAnsi="Times New Roman"/>
                <w:b/>
                <w:bCs/>
                <w:noProof/>
                <w:color w:val="000000"/>
                <w:sz w:val="24"/>
                <w:szCs w:val="24"/>
              </w:rPr>
              <mc:AlternateContent>
                <mc:Choice Requires="wps">
                  <w:drawing>
                    <wp:anchor distT="0" distB="0" distL="114300" distR="114300" simplePos="0" relativeHeight="251659264" behindDoc="0" locked="0" layoutInCell="1" allowOverlap="1" wp14:anchorId="78D72BA8" wp14:editId="71B2B527">
                      <wp:simplePos x="0" y="0"/>
                      <wp:positionH relativeFrom="column">
                        <wp:posOffset>3652520</wp:posOffset>
                      </wp:positionH>
                      <wp:positionV relativeFrom="paragraph">
                        <wp:posOffset>41275</wp:posOffset>
                      </wp:positionV>
                      <wp:extent cx="1846580" cy="0"/>
                      <wp:effectExtent l="13970" t="12700" r="6350" b="63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65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87.6pt;margin-top:3.25pt;width:145.4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"/>
                  </w:pict>
                </mc:Fallback>
              </mc:AlternateContent>
            </w:r>
            <w:r>
              <w:rPr>
                <w:rFonts w:ascii="Times New Roman" w:eastAsia="Times New Roman" w:hAnsi="Times New Roman"/>
                <w:b/>
                <w:bCs/>
                <w:color w:val="000000"/>
                <w:sz w:val="24"/>
                <w:szCs w:val="24"/>
              </w:rPr>
              <w:t xml:space="preserve">   KHOA CÔNG NGHỆ ĐỘNG LỰC</w:t>
            </w:r>
          </w:p>
        </w:tc>
      </w:tr>
    </w:tbl>
    <w:p w:rsidR="000C0375" w:rsidRDefault="000C0375" w:rsidP="000C0375">
      <w:pPr>
        <w:rPr>
          <w:rFonts w:ascii="Times New Roman" w:hAnsi="Times New Roman" w:cs="Times New Roman"/>
          <w:color w:val="000000"/>
          <w:sz w:val="26"/>
          <w:szCs w:val="26"/>
        </w:rPr>
      </w:pPr>
      <w:r>
        <w:rPr>
          <w:rFonts w:ascii="Times New Roman" w:hAnsi="Times New Roman" w:cs="Times New Roman"/>
          <w:noProof/>
          <w:color w:val="000000"/>
          <w:sz w:val="26"/>
          <w:szCs w:val="26"/>
        </w:rPr>
        <mc:AlternateContent>
          <mc:Choice Requires="wps">
            <w:drawing>
              <wp:anchor distT="0" distB="0" distL="114300" distR="114300" simplePos="0" relativeHeight="251660288" behindDoc="0" locked="0" layoutInCell="1" allowOverlap="1" wp14:anchorId="683BB7A6" wp14:editId="56015A88">
                <wp:simplePos x="0" y="0"/>
                <wp:positionH relativeFrom="column">
                  <wp:posOffset>476250</wp:posOffset>
                </wp:positionH>
                <wp:positionV relativeFrom="paragraph">
                  <wp:posOffset>40005</wp:posOffset>
                </wp:positionV>
                <wp:extent cx="16573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657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7.5pt,3.15pt" to="168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" strokecolor="black [3040]"/>
            </w:pict>
          </mc:Fallback>
        </mc:AlternateContent>
      </w:r>
    </w:p>
    <w:p w:rsidR="000C0375" w:rsidRDefault="000C0375" w:rsidP="000C0375">
      <w:pPr>
        <w:spacing w:line="240" w:lineRule="auto"/>
        <w:rPr>
          <w:rFonts w:ascii="Times New Roman" w:hAnsi="Times New Roman" w:cs="Times New Roman"/>
          <w:color w:val="000000"/>
          <w:sz w:val="26"/>
          <w:szCs w:val="26"/>
        </w:rPr>
      </w:pPr>
      <w:r w:rsidRPr="00DC7292">
        <w:rPr>
          <w:rFonts w:ascii="Times New Roman" w:hAnsi="Times New Roman" w:cs="Times New Roman"/>
          <w:b/>
          <w:color w:val="000000"/>
          <w:sz w:val="26"/>
          <w:szCs w:val="26"/>
        </w:rPr>
        <w:t>Họ và tên:</w:t>
      </w:r>
      <w:r>
        <w:rPr>
          <w:rFonts w:ascii="Times New Roman" w:hAnsi="Times New Roman" w:cs="Times New Roman"/>
          <w:color w:val="000000"/>
          <w:sz w:val="26"/>
          <w:szCs w:val="26"/>
        </w:rPr>
        <w:t xml:space="preserve">  Nguyễn Anh Tuấn</w:t>
      </w:r>
    </w:p>
    <w:p w:rsidR="000C0375" w:rsidRDefault="000C0375" w:rsidP="000C0375">
      <w:pPr>
        <w:spacing w:line="240" w:lineRule="auto"/>
        <w:rPr>
          <w:rFonts w:ascii="Times New Roman" w:hAnsi="Times New Roman" w:cs="Times New Roman"/>
          <w:color w:val="000000"/>
          <w:sz w:val="26"/>
          <w:szCs w:val="26"/>
        </w:rPr>
      </w:pPr>
      <w:r w:rsidRPr="00DC7292">
        <w:rPr>
          <w:rFonts w:ascii="Times New Roman" w:hAnsi="Times New Roman" w:cs="Times New Roman"/>
          <w:b/>
          <w:color w:val="000000"/>
          <w:sz w:val="26"/>
          <w:szCs w:val="26"/>
        </w:rPr>
        <w:t>Đơn vị</w:t>
      </w:r>
      <w:r>
        <w:rPr>
          <w:rFonts w:ascii="Times New Roman" w:hAnsi="Times New Roman" w:cs="Times New Roman"/>
          <w:b/>
          <w:color w:val="000000"/>
          <w:sz w:val="26"/>
          <w:szCs w:val="26"/>
        </w:rPr>
        <w:t xml:space="preserve">     </w:t>
      </w:r>
      <w:r w:rsidRPr="00DC7292">
        <w:rPr>
          <w:rFonts w:ascii="Times New Roman" w:hAnsi="Times New Roman" w:cs="Times New Roman"/>
          <w:b/>
          <w:color w:val="000000"/>
          <w:sz w:val="26"/>
          <w:szCs w:val="26"/>
        </w:rPr>
        <w:t>:</w:t>
      </w:r>
      <w:r>
        <w:rPr>
          <w:rFonts w:ascii="Times New Roman" w:hAnsi="Times New Roman" w:cs="Times New Roman"/>
          <w:b/>
          <w:color w:val="000000"/>
          <w:sz w:val="26"/>
          <w:szCs w:val="26"/>
        </w:rPr>
        <w:t xml:space="preserve"> </w:t>
      </w:r>
      <w:r w:rsidRPr="00DC7292">
        <w:rPr>
          <w:rFonts w:ascii="Times New Roman" w:hAnsi="Times New Roman" w:cs="Times New Roman"/>
          <w:b/>
          <w:color w:val="000000"/>
          <w:sz w:val="26"/>
          <w:szCs w:val="26"/>
        </w:rPr>
        <w:t xml:space="preserve"> </w:t>
      </w:r>
      <w:r>
        <w:rPr>
          <w:rFonts w:ascii="Times New Roman" w:hAnsi="Times New Roman" w:cs="Times New Roman"/>
          <w:color w:val="000000"/>
          <w:sz w:val="26"/>
          <w:szCs w:val="26"/>
        </w:rPr>
        <w:t>Khoa Công nghệ Động lực</w:t>
      </w:r>
    </w:p>
    <w:p w:rsidR="000C0375" w:rsidRDefault="000C0375" w:rsidP="000C0375">
      <w:pPr>
        <w:spacing w:line="240" w:lineRule="auto"/>
        <w:rPr>
          <w:rFonts w:ascii="Times New Roman" w:hAnsi="Times New Roman" w:cs="Times New Roman"/>
          <w:color w:val="000000"/>
          <w:sz w:val="26"/>
          <w:szCs w:val="26"/>
        </w:rPr>
      </w:pPr>
    </w:p>
    <w:p w:rsidR="000C0375" w:rsidRPr="00DC7292" w:rsidRDefault="000C0375" w:rsidP="000C0375">
      <w:pPr>
        <w:jc w:val="center"/>
        <w:rPr>
          <w:rFonts w:ascii="Times New Roman" w:hAnsi="Times New Roman" w:cs="Times New Roman"/>
          <w:b/>
          <w:color w:val="000000"/>
          <w:sz w:val="26"/>
          <w:szCs w:val="26"/>
        </w:rPr>
      </w:pPr>
      <w:r w:rsidRPr="00DC7292">
        <w:rPr>
          <w:rFonts w:ascii="Times New Roman" w:hAnsi="Times New Roman" w:cs="Times New Roman"/>
          <w:b/>
          <w:color w:val="000000"/>
          <w:sz w:val="26"/>
          <w:szCs w:val="26"/>
        </w:rPr>
        <w:t>BÀI THU HOẠCH</w:t>
      </w:r>
    </w:p>
    <w:p w:rsidR="000C0375" w:rsidRDefault="000C0375" w:rsidP="00AA2975">
      <w:pPr>
        <w:pStyle w:val="NormalWeb"/>
        <w:shd w:val="clear" w:color="auto" w:fill="FFFFFF"/>
        <w:spacing w:before="0" w:beforeAutospacing="0" w:after="0" w:afterAutospacing="0"/>
        <w:jc w:val="both"/>
        <w:rPr>
          <w:sz w:val="28"/>
          <w:szCs w:val="28"/>
        </w:rPr>
      </w:pPr>
    </w:p>
    <w:p w:rsidR="00AA2975" w:rsidRPr="00AA2975" w:rsidRDefault="00AA2975" w:rsidP="007F2F18">
      <w:pPr>
        <w:pStyle w:val="NormalWeb"/>
        <w:shd w:val="clear" w:color="auto" w:fill="FFFFFF"/>
        <w:spacing w:before="0" w:beforeAutospacing="0" w:after="0" w:afterAutospacing="0"/>
        <w:ind w:firstLine="720"/>
        <w:jc w:val="both"/>
        <w:rPr>
          <w:sz w:val="28"/>
          <w:szCs w:val="28"/>
        </w:rPr>
      </w:pPr>
      <w:r w:rsidRPr="00AA2975">
        <w:rPr>
          <w:sz w:val="28"/>
          <w:szCs w:val="28"/>
        </w:rPr>
        <w:t>Qua học tập và nghiên cứu chuyên đề về xây dựng phong cách tác phong công tác của người đứng đầu của cán bộ đảng viên của tư tưởng đạo đức Hồ Chí Minh, tôi xin trình bày những nhận thức, những kết quả thực hiện cụ thể của bản thân như sau:</w:t>
      </w:r>
    </w:p>
    <w:p w:rsidR="00AA2975" w:rsidRPr="00AA2975" w:rsidRDefault="00AA2975" w:rsidP="007F2F18">
      <w:pPr>
        <w:pStyle w:val="NormalWeb"/>
        <w:shd w:val="clear" w:color="auto" w:fill="FFFFFF"/>
        <w:spacing w:before="0" w:beforeAutospacing="0" w:after="0" w:afterAutospacing="0"/>
        <w:ind w:firstLine="720"/>
        <w:jc w:val="both"/>
        <w:rPr>
          <w:sz w:val="28"/>
          <w:szCs w:val="28"/>
        </w:rPr>
      </w:pPr>
      <w:r w:rsidRPr="00AA2975">
        <w:rPr>
          <w:sz w:val="28"/>
          <w:szCs w:val="28"/>
        </w:rPr>
        <w:t xml:space="preserve">Trong suốt cuộc đời hoạt động cách mạng, Chủ tịch Hồ Chí Minh luôn là tấm gương sáng về phương pháp, tác phong làm việc khoa học, thiết thực, hiệu quả. Người cũng thường xuyên quan tâm chăm lo xây dựng, bồi dưỡng, rèn luyện phương pháp, tác phong làm việc của đội </w:t>
      </w:r>
      <w:proofErr w:type="gramStart"/>
      <w:r w:rsidRPr="00AA2975">
        <w:rPr>
          <w:sz w:val="28"/>
          <w:szCs w:val="28"/>
        </w:rPr>
        <w:t>ngũ</w:t>
      </w:r>
      <w:proofErr w:type="gramEnd"/>
      <w:r w:rsidRPr="00AA2975">
        <w:rPr>
          <w:sz w:val="28"/>
          <w:szCs w:val="28"/>
        </w:rPr>
        <w:t xml:space="preserve"> cán bộ, đảng viên để đáp ứng với yêu cầu, nhiệm vụ được giao.</w:t>
      </w:r>
    </w:p>
    <w:p w:rsidR="00AA2975" w:rsidRPr="00AA2975" w:rsidRDefault="00AA2975" w:rsidP="007F2F18">
      <w:pPr>
        <w:pStyle w:val="NormalWeb"/>
        <w:shd w:val="clear" w:color="auto" w:fill="FFFFFF"/>
        <w:spacing w:before="0" w:beforeAutospacing="0" w:after="0" w:afterAutospacing="0"/>
        <w:ind w:firstLine="720"/>
        <w:jc w:val="both"/>
        <w:rPr>
          <w:sz w:val="28"/>
          <w:szCs w:val="28"/>
        </w:rPr>
      </w:pPr>
      <w:r w:rsidRPr="00AA2975">
        <w:rPr>
          <w:sz w:val="28"/>
          <w:szCs w:val="28"/>
        </w:rPr>
        <w:t>Nghiên cứu, tìm hiểu phương pháp, tác phong làm việc của Chủ tịch Hồ Chí Minh để học tập, vận dụng vào đổi mới phương pháp, tác phong làm việc của người cán bộ, đảng viên nói chung và người cán bộ đảm nhiệm công tác tổ chức nói riêng trong tình hình mới luôn là vấn đề có ý nghĩa quan trọng và cấp thiết.</w:t>
      </w:r>
    </w:p>
    <w:p w:rsidR="00AA2975" w:rsidRDefault="00AA2975" w:rsidP="00AA2975">
      <w:pPr>
        <w:pStyle w:val="NormalWeb"/>
        <w:shd w:val="clear" w:color="auto" w:fill="FFFFFF"/>
        <w:spacing w:before="0" w:beforeAutospacing="0" w:after="0" w:afterAutospacing="0"/>
        <w:jc w:val="both"/>
        <w:rPr>
          <w:sz w:val="28"/>
          <w:szCs w:val="28"/>
        </w:rPr>
      </w:pPr>
      <w:r w:rsidRPr="00AA2975">
        <w:rPr>
          <w:sz w:val="28"/>
          <w:szCs w:val="28"/>
        </w:rPr>
        <w:t>Tư tưởng Hồ Chí Minh về phương pháp, tác phong làm việc của người cán bộ, đảng viên biểu hiện trên một số vấn đề chủ yếu sau:</w:t>
      </w:r>
    </w:p>
    <w:p w:rsidR="007F2F18" w:rsidRPr="00AA2975" w:rsidRDefault="007F2F18" w:rsidP="00AA2975">
      <w:pPr>
        <w:pStyle w:val="NormalWeb"/>
        <w:shd w:val="clear" w:color="auto" w:fill="FFFFFF"/>
        <w:spacing w:before="0" w:beforeAutospacing="0" w:after="0" w:afterAutospacing="0"/>
        <w:jc w:val="both"/>
        <w:rPr>
          <w:sz w:val="28"/>
          <w:szCs w:val="28"/>
        </w:rPr>
      </w:pPr>
    </w:p>
    <w:p w:rsidR="00AA2975" w:rsidRDefault="00AA2975" w:rsidP="00201969">
      <w:pPr>
        <w:pStyle w:val="NormalWeb"/>
        <w:shd w:val="clear" w:color="auto" w:fill="FFFFFF"/>
        <w:spacing w:before="0" w:beforeAutospacing="0" w:after="0" w:afterAutospacing="0"/>
        <w:ind w:firstLine="720"/>
        <w:jc w:val="both"/>
        <w:rPr>
          <w:rStyle w:val="Strong"/>
          <w:sz w:val="28"/>
          <w:szCs w:val="28"/>
          <w:bdr w:val="none" w:sz="0" w:space="0" w:color="auto" w:frame="1"/>
        </w:rPr>
      </w:pPr>
      <w:bookmarkStart w:id="0" w:name="_GoBack"/>
      <w:bookmarkEnd w:id="0"/>
      <w:r w:rsidRPr="00AA2975">
        <w:rPr>
          <w:rStyle w:val="Strong"/>
          <w:sz w:val="28"/>
          <w:szCs w:val="28"/>
          <w:bdr w:val="none" w:sz="0" w:space="0" w:color="auto" w:frame="1"/>
        </w:rPr>
        <w:t>Thứ nhất, người cán bộ cách mạng phải có phương pháp tác phong lám việc khoa học, thiết thực.</w:t>
      </w:r>
    </w:p>
    <w:p w:rsidR="007F2F18" w:rsidRPr="00AA2975" w:rsidRDefault="007F2F18" w:rsidP="00AA2975">
      <w:pPr>
        <w:pStyle w:val="NormalWeb"/>
        <w:shd w:val="clear" w:color="auto" w:fill="FFFFFF"/>
        <w:spacing w:before="0" w:beforeAutospacing="0" w:after="0" w:afterAutospacing="0"/>
        <w:jc w:val="both"/>
        <w:rPr>
          <w:sz w:val="28"/>
          <w:szCs w:val="28"/>
        </w:rPr>
      </w:pPr>
    </w:p>
    <w:p w:rsidR="00AA2975" w:rsidRPr="00AA2975" w:rsidRDefault="00AA2975" w:rsidP="007F2F18">
      <w:pPr>
        <w:pStyle w:val="NormalWeb"/>
        <w:shd w:val="clear" w:color="auto" w:fill="FFFFFF"/>
        <w:spacing w:before="0" w:beforeAutospacing="0" w:after="0" w:afterAutospacing="0"/>
        <w:ind w:firstLine="720"/>
        <w:jc w:val="both"/>
        <w:rPr>
          <w:sz w:val="28"/>
          <w:szCs w:val="28"/>
        </w:rPr>
      </w:pPr>
      <w:r w:rsidRPr="00AA2975">
        <w:rPr>
          <w:sz w:val="28"/>
          <w:szCs w:val="28"/>
        </w:rPr>
        <w:t>Từ kinh nghiệm hoạt động cách mạng phong phú của mình, Chủ tịch Hồ Chí Minh chỉ rõ một trong những phẩm chất quan trọng của người cán bộ cách mạng là phải có phương pháp, tác phong làm việc khoa học, thiết thực. Người cán bộ có phương pháp, tác phong làm việc khoa học, thiết thực mới hoàn thành tốt được các nhiệm vụ được giao, mới được quần chúng nhân đần tín nhiệm. Bởi vì, nếu người cán bộ có tri thức khoa học kỹ thuật, có lý luận cách mạng, có năng lực công tác và luôn tâm huyết với nhiệm vụ, nhưng lại không có phương pháp, tác phong làm việc khoa học, xa rời thực tiễn, thậm chí chuyên quyền, quan liêu, độc đoán... thì làm việc gì cũng gặp nhiều khó khăn vướng mắc, hiệu quả thấp.</w:t>
      </w:r>
    </w:p>
    <w:p w:rsidR="00AA2975" w:rsidRPr="00AA2975" w:rsidRDefault="00AA2975" w:rsidP="007F2F18">
      <w:pPr>
        <w:pStyle w:val="NormalWeb"/>
        <w:shd w:val="clear" w:color="auto" w:fill="FFFFFF"/>
        <w:spacing w:before="0" w:beforeAutospacing="0" w:after="0" w:afterAutospacing="0"/>
        <w:ind w:firstLine="720"/>
        <w:jc w:val="both"/>
        <w:rPr>
          <w:sz w:val="28"/>
          <w:szCs w:val="28"/>
        </w:rPr>
      </w:pPr>
      <w:r w:rsidRPr="00AA2975">
        <w:rPr>
          <w:sz w:val="28"/>
          <w:szCs w:val="28"/>
        </w:rPr>
        <w:lastRenderedPageBreak/>
        <w:t xml:space="preserve">Trong nhiều bài viết, bài nói, Chủ tịch Hồ Chí Minh đã phê phán thẳng thắn một số cán bộ thường xuyên mắc phải ''bệnh giáo điều'', chỉ ''thuộc sách láu làu. Cụ Mác nói thế này, Cụ Lê </w:t>
      </w:r>
      <w:proofErr w:type="gramStart"/>
      <w:r w:rsidRPr="00AA2975">
        <w:rPr>
          <w:sz w:val="28"/>
          <w:szCs w:val="28"/>
        </w:rPr>
        <w:t>nin</w:t>
      </w:r>
      <w:proofErr w:type="gramEnd"/>
      <w:r w:rsidRPr="00AA2975">
        <w:rPr>
          <w:sz w:val="28"/>
          <w:szCs w:val="28"/>
        </w:rPr>
        <w:t xml:space="preserve"> nói thế kia, rồi biến một số câu chữ trong nguyên tắc rồi áp đặt vào cuộc sống''. Người cũng vạch rõ căn nguyên của ''bệnh kinh nghiệm" là đó ''kém lý luận'', hoặc có thái độ ''khinh lý luận, mà Người đã ví một cách rất hình ảnh: ''Có kinh nghiệm mà không có lý luận, cũng như một mắt sáng, một mắt mờ''. Chính những cán bộ mắc bệnh kinh nghiệm, giáo điều thương trong công tác lãnh đạo chỉ đạo có những biểu hiện "lý luận suông", phương pháp tác phong làm việc chủ quan, duy ý chí.</w:t>
      </w:r>
    </w:p>
    <w:p w:rsidR="00AA2975" w:rsidRDefault="00AA2975" w:rsidP="007F2F18">
      <w:pPr>
        <w:pStyle w:val="NormalWeb"/>
        <w:shd w:val="clear" w:color="auto" w:fill="FFFFFF"/>
        <w:spacing w:before="0" w:beforeAutospacing="0" w:after="0" w:afterAutospacing="0"/>
        <w:ind w:firstLine="720"/>
        <w:jc w:val="both"/>
        <w:rPr>
          <w:sz w:val="28"/>
          <w:szCs w:val="28"/>
        </w:rPr>
      </w:pPr>
      <w:r w:rsidRPr="00AA2975">
        <w:rPr>
          <w:sz w:val="28"/>
          <w:szCs w:val="28"/>
        </w:rPr>
        <w:t>Để khắc phục triệt để các biểu hiện của phương pháp, tác phong thiếu tính khoa học, thiếu tính thực tiễn vẫn tồn tại trong không ít đội ngũ cán bộ của Đảng, Nhà nước, Chủ tịch Hồ Chí Minh chỉ rõ cần phải có những biện pháp cụ thể, mà Người gọi là "cách lãnh đạo". Chủ tịch Hồ Chí Minh phân tích sâu sắc về cách lãnh đạo, đó chính là nghệ thuật công tác lãnh đạo quản 1ý của người cán bộ cách mạng được biểu hiện ra bảng phương pháp, tác phong làm việc một cách khoa học thiết thực. Vì vậy, người cán bộ cách mạng không những vừa phải có đức có tài, vừa "hồng'', vừa ''chuyên'', nhưng đồng thời phải có "Cách lãnh đạo''. Chủ tịch Hồ Chí Minh cũng đã đặt ra yêu cầu rất cao đối với đội ngũ cán bộ các cấp phải thường xuyên tu dưỡng, rèn luyện trong mọt hoàn cảnh để không ngừng hoàn thiện phương pháp, tác phong làm việc khoa học thiết thực, đáp ứng v</w:t>
      </w:r>
      <w:r w:rsidR="00C21578">
        <w:rPr>
          <w:sz w:val="28"/>
          <w:szCs w:val="28"/>
        </w:rPr>
        <w:t>ới nhiệm vụ được giao</w:t>
      </w:r>
    </w:p>
    <w:p w:rsidR="00C21578" w:rsidRPr="00AA2975" w:rsidRDefault="00C21578" w:rsidP="007F2F18">
      <w:pPr>
        <w:pStyle w:val="NormalWeb"/>
        <w:shd w:val="clear" w:color="auto" w:fill="FFFFFF"/>
        <w:spacing w:before="0" w:beforeAutospacing="0" w:after="0" w:afterAutospacing="0"/>
        <w:ind w:firstLine="720"/>
        <w:jc w:val="both"/>
        <w:rPr>
          <w:sz w:val="28"/>
          <w:szCs w:val="28"/>
        </w:rPr>
      </w:pPr>
    </w:p>
    <w:p w:rsidR="00AA2975" w:rsidRDefault="00AA2975" w:rsidP="007F2F18">
      <w:pPr>
        <w:pStyle w:val="NormalWeb"/>
        <w:shd w:val="clear" w:color="auto" w:fill="FFFFFF"/>
        <w:spacing w:before="0" w:beforeAutospacing="0" w:after="0" w:afterAutospacing="0"/>
        <w:ind w:firstLine="720"/>
        <w:jc w:val="both"/>
        <w:rPr>
          <w:rStyle w:val="Strong"/>
          <w:sz w:val="28"/>
          <w:szCs w:val="28"/>
          <w:bdr w:val="none" w:sz="0" w:space="0" w:color="auto" w:frame="1"/>
        </w:rPr>
      </w:pPr>
      <w:r w:rsidRPr="00AA2975">
        <w:rPr>
          <w:rStyle w:val="Strong"/>
          <w:sz w:val="28"/>
          <w:szCs w:val="28"/>
          <w:bdr w:val="none" w:sz="0" w:space="0" w:color="auto" w:frame="1"/>
        </w:rPr>
        <w:t>Thứ hai, người cán bộ cách mạng phải luôn rèn luyện phong cách tư duy khoa học.</w:t>
      </w:r>
    </w:p>
    <w:p w:rsidR="00C21578" w:rsidRPr="00AA2975" w:rsidRDefault="00C21578" w:rsidP="007F2F18">
      <w:pPr>
        <w:pStyle w:val="NormalWeb"/>
        <w:shd w:val="clear" w:color="auto" w:fill="FFFFFF"/>
        <w:spacing w:before="0" w:beforeAutospacing="0" w:after="0" w:afterAutospacing="0"/>
        <w:ind w:firstLine="720"/>
        <w:jc w:val="both"/>
        <w:rPr>
          <w:sz w:val="28"/>
          <w:szCs w:val="28"/>
        </w:rPr>
      </w:pPr>
    </w:p>
    <w:p w:rsidR="00AA2975" w:rsidRPr="00AA2975" w:rsidRDefault="00AA2975" w:rsidP="00C21578">
      <w:pPr>
        <w:pStyle w:val="NormalWeb"/>
        <w:shd w:val="clear" w:color="auto" w:fill="FFFFFF"/>
        <w:spacing w:before="0" w:beforeAutospacing="0" w:after="0" w:afterAutospacing="0"/>
        <w:ind w:firstLine="720"/>
        <w:jc w:val="both"/>
        <w:rPr>
          <w:sz w:val="28"/>
          <w:szCs w:val="28"/>
        </w:rPr>
      </w:pPr>
      <w:proofErr w:type="gramStart"/>
      <w:r w:rsidRPr="00AA2975">
        <w:rPr>
          <w:sz w:val="28"/>
          <w:szCs w:val="28"/>
        </w:rPr>
        <w:t>Phong cách tư duy khoa học đối lập với phong cách tư duy kiểu kinh viện, giáo điều, duy ý chí.</w:t>
      </w:r>
      <w:proofErr w:type="gramEnd"/>
      <w:r w:rsidRPr="00AA2975">
        <w:rPr>
          <w:sz w:val="28"/>
          <w:szCs w:val="28"/>
        </w:rPr>
        <w:t xml:space="preserve"> </w:t>
      </w:r>
      <w:proofErr w:type="gramStart"/>
      <w:r w:rsidRPr="00AA2975">
        <w:rPr>
          <w:sz w:val="28"/>
          <w:szCs w:val="28"/>
        </w:rPr>
        <w:t>Chủ tịch Hồ Chí Minh đã nhiều lần chỉ rõ tác hại của những kiểu phong cách đó dẫn đến lề lối làm việc thụ động, máy móc rập khuôn, trông chờ, dựa dẫm vào cấp trên, hành chính mệnh lệnh.</w:t>
      </w:r>
      <w:proofErr w:type="gramEnd"/>
      <w:r w:rsidRPr="00AA2975">
        <w:rPr>
          <w:sz w:val="28"/>
          <w:szCs w:val="28"/>
        </w:rPr>
        <w:t xml:space="preserve"> Người vạch rõ những biểu hiện của phong cách tư duy thiếu tính năng động sáng tạo đó là do ''cách làm việc thấy cái đúng nhưng không kiên quyết bảo vệ, thấy cái sai không dám đấu tranh phê bình; hoặc ''Không nói trước mặt, chỉ nói sau lưng", cán bộ chỉ thích khen và không bằng lòng khi bị phê bình. Do đó, những cán bộ như vậy thường không ''cả gan nói, cả gan để xuất ý kiến'' và không có gan phụ trách, có gan làm việc. </w:t>
      </w:r>
      <w:proofErr w:type="gramStart"/>
      <w:r w:rsidRPr="00AA2975">
        <w:rPr>
          <w:sz w:val="28"/>
          <w:szCs w:val="28"/>
        </w:rPr>
        <w:t>Dĩ nhiễn, các công việc được giao thường đạt chất lượng, hiệu quả đất thấp.</w:t>
      </w:r>
      <w:proofErr w:type="gramEnd"/>
    </w:p>
    <w:p w:rsidR="00AA2975" w:rsidRDefault="00AA2975" w:rsidP="00C21578">
      <w:pPr>
        <w:pStyle w:val="NormalWeb"/>
        <w:shd w:val="clear" w:color="auto" w:fill="FFFFFF"/>
        <w:spacing w:before="0" w:beforeAutospacing="0" w:after="0" w:afterAutospacing="0"/>
        <w:ind w:firstLine="720"/>
        <w:jc w:val="both"/>
        <w:rPr>
          <w:sz w:val="28"/>
          <w:szCs w:val="28"/>
        </w:rPr>
      </w:pPr>
      <w:r w:rsidRPr="00AA2975">
        <w:rPr>
          <w:sz w:val="28"/>
          <w:szCs w:val="28"/>
        </w:rPr>
        <w:t xml:space="preserve">Vì vậy, từ thực tiễn của cách mạng khi Đảng ta đã nắm quyền lãnh đạo xã hội, Chủ tịch Hồ Chí Minh thường căn dặn mỗi cán bộ, đảng viên phải tích cực rèn luyện, nâng cao phong cách tư duy khoa học. Người cán bộ cách mạng có phong cách tư duy khoa học sẽ luôn phát huy được tính năng </w:t>
      </w:r>
      <w:proofErr w:type="gramStart"/>
      <w:r w:rsidRPr="00AA2975">
        <w:rPr>
          <w:sz w:val="28"/>
          <w:szCs w:val="28"/>
        </w:rPr>
        <w:t>động,</w:t>
      </w:r>
      <w:proofErr w:type="gramEnd"/>
      <w:r w:rsidRPr="00AA2975">
        <w:rPr>
          <w:sz w:val="28"/>
          <w:szCs w:val="28"/>
        </w:rPr>
        <w:t xml:space="preserve"> sáng tạo, tự chủ và hoàn thành tốt mọi nhiệm vụ được phân công. Theo tư tưởng Hồ Chí Minh, một </w:t>
      </w:r>
      <w:r w:rsidRPr="00AA2975">
        <w:rPr>
          <w:sz w:val="28"/>
          <w:szCs w:val="28"/>
        </w:rPr>
        <w:lastRenderedPageBreak/>
        <w:t xml:space="preserve">trong những biện pháp chủ yếu để có tư duy khoa học đòi hỏi người cán bộ cách mạng phải không ngừng tự học tập, tự bồi dưỡng nâng cao trình độ mọi mặt, đặc biệt là trình độ lý luận chính trị; phải gắn lý luận với thực tiễn cách mạng để nắm được bản chất khoa học và cách mạng của vấn đề, làm cơ sở cho nhận thức đúng đắn thực tiễn và có biện pháp giải quyết đạt hiệu quả. </w:t>
      </w:r>
      <w:proofErr w:type="gramStart"/>
      <w:r w:rsidRPr="00AA2975">
        <w:rPr>
          <w:sz w:val="28"/>
          <w:szCs w:val="28"/>
        </w:rPr>
        <w:t>Đồng thời, phải rèn luyện phong cách làm việc có kế hoạch, có chuẩn bị, có quan điểm thực tiễn và phải học cách nói của quần chúng, học cách làm của quần chúng''.</w:t>
      </w:r>
      <w:proofErr w:type="gramEnd"/>
    </w:p>
    <w:p w:rsidR="00C21578" w:rsidRPr="00AA2975" w:rsidRDefault="00C21578" w:rsidP="00C21578">
      <w:pPr>
        <w:pStyle w:val="NormalWeb"/>
        <w:shd w:val="clear" w:color="auto" w:fill="FFFFFF"/>
        <w:spacing w:before="0" w:beforeAutospacing="0" w:after="0" w:afterAutospacing="0"/>
        <w:ind w:firstLine="720"/>
        <w:jc w:val="both"/>
        <w:rPr>
          <w:sz w:val="28"/>
          <w:szCs w:val="28"/>
        </w:rPr>
      </w:pPr>
    </w:p>
    <w:p w:rsidR="00AA2975" w:rsidRDefault="00AA2975" w:rsidP="00C21578">
      <w:pPr>
        <w:pStyle w:val="NormalWeb"/>
        <w:shd w:val="clear" w:color="auto" w:fill="FFFFFF"/>
        <w:spacing w:before="0" w:beforeAutospacing="0" w:after="0" w:afterAutospacing="0"/>
        <w:ind w:firstLine="720"/>
        <w:jc w:val="both"/>
        <w:rPr>
          <w:rStyle w:val="Strong"/>
          <w:sz w:val="28"/>
          <w:szCs w:val="28"/>
          <w:bdr w:val="none" w:sz="0" w:space="0" w:color="auto" w:frame="1"/>
        </w:rPr>
      </w:pPr>
      <w:r w:rsidRPr="00AA2975">
        <w:rPr>
          <w:rStyle w:val="Strong"/>
          <w:sz w:val="28"/>
          <w:szCs w:val="28"/>
          <w:bdr w:val="none" w:sz="0" w:space="0" w:color="auto" w:frame="1"/>
        </w:rPr>
        <w:t>Thứ ba, đối với cán bộ nghiên cứu khoa học phải luôn nêu cao tính đảng, để cao ý thức dân chủ, đoàn kết và giữ nghiêm luật.</w:t>
      </w:r>
    </w:p>
    <w:p w:rsidR="00C21578" w:rsidRPr="00AA2975" w:rsidRDefault="00C21578" w:rsidP="00AA2975">
      <w:pPr>
        <w:pStyle w:val="NormalWeb"/>
        <w:shd w:val="clear" w:color="auto" w:fill="FFFFFF"/>
        <w:spacing w:before="0" w:beforeAutospacing="0" w:after="0" w:afterAutospacing="0"/>
        <w:jc w:val="both"/>
        <w:rPr>
          <w:sz w:val="28"/>
          <w:szCs w:val="28"/>
        </w:rPr>
      </w:pPr>
    </w:p>
    <w:p w:rsidR="00AA2975" w:rsidRDefault="00AA2975" w:rsidP="00C21578">
      <w:pPr>
        <w:pStyle w:val="NormalWeb"/>
        <w:shd w:val="clear" w:color="auto" w:fill="FFFFFF"/>
        <w:spacing w:before="0" w:beforeAutospacing="0" w:after="0" w:afterAutospacing="0"/>
        <w:ind w:firstLine="720"/>
        <w:jc w:val="both"/>
        <w:rPr>
          <w:sz w:val="28"/>
          <w:szCs w:val="28"/>
        </w:rPr>
      </w:pPr>
      <w:proofErr w:type="gramStart"/>
      <w:r w:rsidRPr="00AA2975">
        <w:rPr>
          <w:sz w:val="28"/>
          <w:szCs w:val="28"/>
        </w:rPr>
        <w:t>Hiện nay, sự nghiệp xây dựng và bảo vệ Tổ quốc Việt Nam xã hội chủ nghĩa đang diễn ra trong bối cảnh tình hình quốc tế phức tạp, chứa đựng nhiều yếu tố khó lường.</w:t>
      </w:r>
      <w:proofErr w:type="gramEnd"/>
      <w:r w:rsidRPr="00AA2975">
        <w:rPr>
          <w:sz w:val="28"/>
          <w:szCs w:val="28"/>
        </w:rPr>
        <w:t xml:space="preserve"> Cuộc đấu tranh trên lĩnh vực tư tưởng - lý luận nói chung và đấu tranh để bảo vệ định hướng, nội dung quan điểm cơ bản của Đảng và Nhà nước trong điều kiện nền kinh tế thị trường định hướng xã hội chủ nghĩa, đẩy mạnh hội nhập quốc tế đã và đang đặt ra những yêu cầu, nhiệm vụ mới. Tình hình mới của đất nước đòi hỏi đội ngũ cán bộ, đảng viên, nhất là những người giữ cương vị lãnh đạo, quản lý phải luôn quán triệt sâu sắc và vận dụng tốt quan điểm, tư tưởng của Chủ tịch Hồ Chí Minh và của Đảng ta về phương pháp, tác phong làm việc khoa học, thiết thực, nhằm đem lại hiệu quả cao trong thực hiện chức trách, nhiệm vụ; trong đó cần hết sức coi trọng thực hiện tốt một số nội dung sau:</w:t>
      </w:r>
    </w:p>
    <w:p w:rsidR="00C21578" w:rsidRPr="00AA2975" w:rsidRDefault="00C21578" w:rsidP="00C21578">
      <w:pPr>
        <w:pStyle w:val="NormalWeb"/>
        <w:shd w:val="clear" w:color="auto" w:fill="FFFFFF"/>
        <w:spacing w:before="0" w:beforeAutospacing="0" w:after="0" w:afterAutospacing="0"/>
        <w:ind w:firstLine="720"/>
        <w:jc w:val="both"/>
        <w:rPr>
          <w:sz w:val="28"/>
          <w:szCs w:val="28"/>
        </w:rPr>
      </w:pPr>
    </w:p>
    <w:p w:rsidR="00AA2975" w:rsidRPr="00AA2975" w:rsidRDefault="00AA2975" w:rsidP="00AA2975">
      <w:pPr>
        <w:pStyle w:val="NormalWeb"/>
        <w:shd w:val="clear" w:color="auto" w:fill="FFFFFF"/>
        <w:spacing w:before="0" w:beforeAutospacing="0" w:after="0" w:afterAutospacing="0"/>
        <w:jc w:val="both"/>
        <w:rPr>
          <w:sz w:val="28"/>
          <w:szCs w:val="28"/>
        </w:rPr>
      </w:pPr>
      <w:proofErr w:type="gramStart"/>
      <w:r w:rsidRPr="00AA2975">
        <w:rPr>
          <w:sz w:val="28"/>
          <w:szCs w:val="28"/>
        </w:rPr>
        <w:t>- </w:t>
      </w:r>
      <w:r w:rsidRPr="00AA2975">
        <w:rPr>
          <w:rStyle w:val="Emphasis"/>
          <w:sz w:val="28"/>
          <w:szCs w:val="28"/>
          <w:bdr w:val="none" w:sz="0" w:space="0" w:color="auto" w:frame="1"/>
        </w:rPr>
        <w:t>Đề cao tính đảng trong thực hiện chức trách, nhiệm vụ ở mọi điều kiện, hoàn cảnh.</w:t>
      </w:r>
      <w:proofErr w:type="gramEnd"/>
      <w:r w:rsidRPr="00AA2975">
        <w:rPr>
          <w:sz w:val="28"/>
          <w:szCs w:val="28"/>
        </w:rPr>
        <w:t xml:space="preserve"> Tính đảng trong công tác lãnh đạo, quản lý, tổ chức đặt ra yêu cầu phải đổi mới cả nhận thức và phương pháp, tác phong làm việc, về mặt nhận thức, mỗi cán bộ, đảng viên phải luôn “đặt lợi ích của Đảng, của nhân dân, của tập thể lên trên lợi ích cá nhân”; tức là, trong mọi điều kiện, hoàn cảnh thực hiện nhiệm vụ đều phải hướng vào phục vụ lợi ích của Đảng, của dân tộc, lấy quan điểm chủ nghĩa Mác - Lênin, tư tưởng Hồ Chí Minh làm nền tảng; kiên quyết đấu tranh chống mọi biểu hiện tư tưởng và hành động vụ lợi, cơ hội, cá nhân chủ nghĩa, tham nhũng, lãng phí. </w:t>
      </w:r>
      <w:proofErr w:type="gramStart"/>
      <w:r w:rsidRPr="00AA2975">
        <w:rPr>
          <w:sz w:val="28"/>
          <w:szCs w:val="28"/>
        </w:rPr>
        <w:t>về</w:t>
      </w:r>
      <w:proofErr w:type="gramEnd"/>
      <w:r w:rsidRPr="00AA2975">
        <w:rPr>
          <w:sz w:val="28"/>
          <w:szCs w:val="28"/>
        </w:rPr>
        <w:t xml:space="preserve"> phương pháp, t</w:t>
      </w:r>
      <w:r w:rsidR="00C21578">
        <w:rPr>
          <w:sz w:val="28"/>
          <w:szCs w:val="28"/>
        </w:rPr>
        <w:t>á</w:t>
      </w:r>
      <w:r w:rsidRPr="00AA2975">
        <w:rPr>
          <w:sz w:val="28"/>
          <w:szCs w:val="28"/>
        </w:rPr>
        <w:t>c phong trong lãnh đạo, quản lý, thực thi chức trách, nhiệm vụ, phải lấy tấm gương về phương pháp, tác phong làm việc của Chủ tịch Hồ Chí Minh để “làm theo”, vận dụng phù hợp với tình hình thực tiễn và công việc được giao. Phương châm cần phải thực hiện nghiêm túc như Chủ tịch Hồ Chí Minh đã nêu: “lý luận và thực hành phải luôn luôn đi đôi với nhau”; “việc gì cũng phải điều tra rõ ràng, cẩn thận và phải làm đến nơi đến chốn”; thực hành công việc phải có thái độ trung thực, mực thước, nghiêm túc; tôn trọng thực tê khách quan; kiên quyết đấu tranh với tệ quan liêu, cửa quyền, giáo điều và những biểu hiện tiêu cực khác.</w:t>
      </w:r>
    </w:p>
    <w:p w:rsidR="00AA2975" w:rsidRPr="00AA2975" w:rsidRDefault="00AA2975" w:rsidP="00AA2975">
      <w:pPr>
        <w:pStyle w:val="NormalWeb"/>
        <w:shd w:val="clear" w:color="auto" w:fill="FFFFFF"/>
        <w:spacing w:before="0" w:beforeAutospacing="0" w:after="0" w:afterAutospacing="0"/>
        <w:jc w:val="both"/>
        <w:rPr>
          <w:sz w:val="28"/>
          <w:szCs w:val="28"/>
        </w:rPr>
      </w:pPr>
      <w:r w:rsidRPr="00AA2975">
        <w:rPr>
          <w:sz w:val="28"/>
          <w:szCs w:val="28"/>
        </w:rPr>
        <w:lastRenderedPageBreak/>
        <w:t>- </w:t>
      </w:r>
      <w:r w:rsidRPr="00AA2975">
        <w:rPr>
          <w:rStyle w:val="Emphasis"/>
          <w:sz w:val="28"/>
          <w:szCs w:val="28"/>
          <w:bdr w:val="none" w:sz="0" w:space="0" w:color="auto" w:frame="1"/>
        </w:rPr>
        <w:t>Không ngừng rèn luyện phong cách thực tiễn của cán bộ, đảng viên trong công tác lãnh đạo, quản lý và công tác tổ chức.</w:t>
      </w:r>
      <w:r w:rsidRPr="00AA2975">
        <w:rPr>
          <w:sz w:val="28"/>
          <w:szCs w:val="28"/>
        </w:rPr>
        <w:t xml:space="preserve">Phong cách thực tiễn là phải gắn mọi hoạt động của mình được tổ chức phân công với tình hình trong nước, thế giới và tình hình cụ thể của từng lĩnh vực, chuyên ngành, đơn vị. Chủ tịch Hồ Chí Minh đã căn dặn: “...trong lúc học lý luận, phải nghiên cứu công việc thực tế, kinh nghiệm thực tế. </w:t>
      </w:r>
      <w:proofErr w:type="gramStart"/>
      <w:r w:rsidRPr="00AA2975">
        <w:rPr>
          <w:sz w:val="28"/>
          <w:szCs w:val="28"/>
        </w:rPr>
        <w:t>Lúc học rồi, họ có thể tự mình làm ra phương hướng chính trị, có thể làm ra những công việc, có thể trở nên người tổ chức và lãnh đạo.</w:t>
      </w:r>
      <w:proofErr w:type="gramEnd"/>
      <w:r w:rsidRPr="00AA2975">
        <w:rPr>
          <w:sz w:val="28"/>
          <w:szCs w:val="28"/>
        </w:rPr>
        <w:t xml:space="preserve"> </w:t>
      </w:r>
      <w:proofErr w:type="gramStart"/>
      <w:r w:rsidRPr="00AA2975">
        <w:rPr>
          <w:sz w:val="28"/>
          <w:szCs w:val="28"/>
        </w:rPr>
        <w:t>Thế là lý luận thiết thực, có ích”.</w:t>
      </w:r>
      <w:proofErr w:type="gramEnd"/>
      <w:r w:rsidRPr="00AA2975">
        <w:rPr>
          <w:sz w:val="28"/>
          <w:szCs w:val="28"/>
        </w:rPr>
        <w:t xml:space="preserve"> Do đó, trong công tác lãnh đạo, quản lý và công tác tổ chức, người cán bộ, đảng viên cần nỗ lực học tập để mở rộng và nâng cao trình độ tri thức, nhất là lĩnh vực chính trị, lý luận; phải thực sự có phong cách luôn gắn lý luận vổi thực tiễn. Kiên quyết đấu tranh với những biểu hiện coi thường lý luận, “bệnh” kinh nghiệm, lý luận suông, giáo điều, chủ quan, duy ý chí, thiếu sự tôn trọng thực tế khách quan trong thực hành các công việc được giao.</w:t>
      </w:r>
    </w:p>
    <w:p w:rsidR="00AA2975" w:rsidRDefault="00AA2975" w:rsidP="00AA2975">
      <w:pPr>
        <w:pStyle w:val="NormalWeb"/>
        <w:shd w:val="clear" w:color="auto" w:fill="FFFFFF"/>
        <w:spacing w:before="0" w:beforeAutospacing="0" w:after="0" w:afterAutospacing="0"/>
        <w:jc w:val="both"/>
        <w:rPr>
          <w:sz w:val="28"/>
          <w:szCs w:val="28"/>
        </w:rPr>
      </w:pPr>
      <w:r w:rsidRPr="00AA2975">
        <w:rPr>
          <w:sz w:val="28"/>
          <w:szCs w:val="28"/>
        </w:rPr>
        <w:t>- </w:t>
      </w:r>
      <w:r w:rsidRPr="00AA2975">
        <w:rPr>
          <w:rStyle w:val="Emphasis"/>
          <w:sz w:val="28"/>
          <w:szCs w:val="28"/>
          <w:bdr w:val="none" w:sz="0" w:space="0" w:color="auto" w:frame="1"/>
        </w:rPr>
        <w:t>Phát huy dân chủ, giữ vững đoàn kết, kỷ luật trong công tác lãnh dạo, quản lý và trong hoạt động công tấc tổ chức.</w:t>
      </w:r>
      <w:r w:rsidRPr="00AA2975">
        <w:rPr>
          <w:sz w:val="28"/>
          <w:szCs w:val="28"/>
        </w:rPr>
        <w:t> </w:t>
      </w:r>
      <w:proofErr w:type="gramStart"/>
      <w:r w:rsidRPr="00AA2975">
        <w:rPr>
          <w:sz w:val="28"/>
          <w:szCs w:val="28"/>
        </w:rPr>
        <w:t>Xây dựng và phát huy tốt dân chủ, đoàn kết và kỷ luật là biểu hiện của phương pháp, tác phong làm việc dân chủ của người cán bộ, đảng viên.</w:t>
      </w:r>
      <w:proofErr w:type="gramEnd"/>
      <w:r w:rsidRPr="00AA2975">
        <w:rPr>
          <w:sz w:val="28"/>
          <w:szCs w:val="28"/>
        </w:rPr>
        <w:t xml:space="preserve"> Chủ tịch Hồ Chí Minh đã chỉ ra một trong những nguyên nhân làm hạn chế sự năng </w:t>
      </w:r>
      <w:proofErr w:type="gramStart"/>
      <w:r w:rsidRPr="00AA2975">
        <w:rPr>
          <w:sz w:val="28"/>
          <w:szCs w:val="28"/>
        </w:rPr>
        <w:t>động,</w:t>
      </w:r>
      <w:proofErr w:type="gramEnd"/>
      <w:r w:rsidRPr="00AA2975">
        <w:rPr>
          <w:sz w:val="28"/>
          <w:szCs w:val="28"/>
        </w:rPr>
        <w:t xml:space="preserve"> sáng tạo là vì: “Cách lãnh đạo của ta không được dân chủ, cách công tác của ta không được tích cực”. Vì vậy, Người thường xuyên nhắc nhở mỗi tổ chức của Đảng cũng như chính quyền, đoàn thể cần phải đề cao dân Chủ, đoàn kết và kỷ luật nhằm phát huy được cao nhất tư duy độc lập, sáng tạo; phải thực sự tôn trọng và lắng nghe cả ý kiến của những người “không quan trọng”. </w:t>
      </w:r>
      <w:proofErr w:type="gramStart"/>
      <w:r w:rsidRPr="00AA2975">
        <w:rPr>
          <w:sz w:val="28"/>
          <w:szCs w:val="28"/>
        </w:rPr>
        <w:t>Trong xây dựng và phát huy dân chủ cần phải tuyệt đối chấp hành đúng các nguyên tắc của tổ chức, có kỷ cương, kỷ luật.</w:t>
      </w:r>
      <w:proofErr w:type="gramEnd"/>
      <w:r w:rsidRPr="00AA2975">
        <w:rPr>
          <w:sz w:val="28"/>
          <w:szCs w:val="28"/>
        </w:rPr>
        <w:t xml:space="preserve"> Kiên quyết đấu tranh với mọi biểu hiện lợi dụng dân chủ dẫn đến dân chủ vô hạn độ, dân chủ quá trớn, “kéo bè, kéo cánh”, gây mất đoàn kết nội bộ, hoặc sơ hở mất cảnh giác để cho các phần tử xấu, các thế lực thù địch lợi dụng, chống phá về chính trị, tư tưởng và tổ chức.</w:t>
      </w:r>
    </w:p>
    <w:p w:rsidR="00C21578" w:rsidRPr="00AA2975" w:rsidRDefault="00C21578" w:rsidP="00AA2975">
      <w:pPr>
        <w:pStyle w:val="NormalWeb"/>
        <w:shd w:val="clear" w:color="auto" w:fill="FFFFFF"/>
        <w:spacing w:before="0" w:beforeAutospacing="0" w:after="0" w:afterAutospacing="0"/>
        <w:jc w:val="both"/>
        <w:rPr>
          <w:sz w:val="28"/>
          <w:szCs w:val="28"/>
        </w:rPr>
      </w:pPr>
    </w:p>
    <w:p w:rsidR="00AA2975" w:rsidRDefault="00AA2975" w:rsidP="00C21578">
      <w:pPr>
        <w:pStyle w:val="NormalWeb"/>
        <w:shd w:val="clear" w:color="auto" w:fill="FFFFFF"/>
        <w:spacing w:before="0" w:beforeAutospacing="0" w:after="0" w:afterAutospacing="0"/>
        <w:ind w:firstLine="720"/>
        <w:jc w:val="both"/>
        <w:rPr>
          <w:rStyle w:val="Strong"/>
          <w:sz w:val="28"/>
          <w:szCs w:val="28"/>
          <w:bdr w:val="none" w:sz="0" w:space="0" w:color="auto" w:frame="1"/>
        </w:rPr>
      </w:pPr>
      <w:r w:rsidRPr="00AA2975">
        <w:rPr>
          <w:rStyle w:val="Strong"/>
          <w:sz w:val="28"/>
          <w:szCs w:val="28"/>
          <w:bdr w:val="none" w:sz="0" w:space="0" w:color="auto" w:frame="1"/>
        </w:rPr>
        <w:t>Thứ tư, người cán bộ, đảng viên phải thực sự nêu gương trong rèn luyện phương pháp, tác phong làm việc.</w:t>
      </w:r>
    </w:p>
    <w:p w:rsidR="00C21578" w:rsidRPr="00AA2975" w:rsidRDefault="00C21578" w:rsidP="00AA2975">
      <w:pPr>
        <w:pStyle w:val="NormalWeb"/>
        <w:shd w:val="clear" w:color="auto" w:fill="FFFFFF"/>
        <w:spacing w:before="0" w:beforeAutospacing="0" w:after="0" w:afterAutospacing="0"/>
        <w:jc w:val="both"/>
        <w:rPr>
          <w:sz w:val="28"/>
          <w:szCs w:val="28"/>
        </w:rPr>
      </w:pPr>
    </w:p>
    <w:p w:rsidR="00AA2975" w:rsidRPr="00AA2975" w:rsidRDefault="00AA2975" w:rsidP="00C21578">
      <w:pPr>
        <w:pStyle w:val="NormalWeb"/>
        <w:shd w:val="clear" w:color="auto" w:fill="FFFFFF"/>
        <w:spacing w:before="0" w:beforeAutospacing="0" w:after="0" w:afterAutospacing="0"/>
        <w:ind w:firstLine="720"/>
        <w:jc w:val="both"/>
        <w:rPr>
          <w:sz w:val="28"/>
          <w:szCs w:val="28"/>
        </w:rPr>
      </w:pPr>
      <w:r w:rsidRPr="00AA2975">
        <w:rPr>
          <w:sz w:val="28"/>
          <w:szCs w:val="28"/>
        </w:rPr>
        <w:t>Nêu gương là một yêu cầu thiết yếu đối với mỗi cán bộ, đảng viên, nhất là những người đứng đầu các tổ chức chính trị - xã hội, kinh tế, đoàn thể xã hội. Theo Chủ tịch Hồ Chí Minh, việc nêu gương của cán bộ, đảng viên có tác dụng giáo dục quần chúng rất cao. Người thường xuyên nhắc nhở và yêu cầu mỗi cán bộ, đảng viên “Tự mình phải chính trước, mớ</w:t>
      </w:r>
      <w:r w:rsidR="00201969">
        <w:rPr>
          <w:sz w:val="28"/>
          <w:szCs w:val="28"/>
        </w:rPr>
        <w:t>i giúp được người khác chính”</w:t>
      </w:r>
      <w:r w:rsidRPr="00AA2975">
        <w:rPr>
          <w:sz w:val="28"/>
          <w:szCs w:val="28"/>
        </w:rPr>
        <w:t>và “một tấm gương sống còn có giá trị hơn một tr</w:t>
      </w:r>
      <w:r w:rsidR="00201969">
        <w:rPr>
          <w:sz w:val="28"/>
          <w:szCs w:val="28"/>
        </w:rPr>
        <w:t>ăm bài diễn văn tuyên truyền”</w:t>
      </w:r>
      <w:r w:rsidRPr="00AA2975">
        <w:rPr>
          <w:sz w:val="28"/>
          <w:szCs w:val="28"/>
        </w:rPr>
        <w:t>. Từ thực tiễn cuộc đời hoạt động cách mạng, Người đã nêu một tấm gương sáng về sự nhất quán giữa lời nói và việc làm trong tu dưỡng, rèn luyện phương pháp, tác phong làm việc khoa học, thiết thực, hiệu quả với mục đích cao cả vì nước, vì dân.</w:t>
      </w:r>
    </w:p>
    <w:p w:rsidR="00C21578" w:rsidRDefault="00AA2975" w:rsidP="00C21578">
      <w:pPr>
        <w:pStyle w:val="NormalWeb"/>
        <w:shd w:val="clear" w:color="auto" w:fill="FFFFFF"/>
        <w:spacing w:before="0" w:beforeAutospacing="0" w:after="0" w:afterAutospacing="0"/>
        <w:ind w:firstLine="720"/>
        <w:jc w:val="both"/>
        <w:rPr>
          <w:sz w:val="28"/>
          <w:szCs w:val="28"/>
        </w:rPr>
      </w:pPr>
      <w:r w:rsidRPr="00AA2975">
        <w:rPr>
          <w:sz w:val="28"/>
          <w:szCs w:val="28"/>
        </w:rPr>
        <w:lastRenderedPageBreak/>
        <w:t xml:space="preserve">Học tập và vận dụng tư tưởng, tấm gương Chủ tịch Hồ Chí Minh về phương pháp, tác phong làm việc khoa học, thiết thực, hiệu quả vào quá trình giáo dục, rèn luyện đội ngũ cán bộ, đảng viên cần gắn liền với nhân điển hình, kịp thời phổ biến rộng rãi những kinh nghiệm tốt trong mỗi tổ chức đảng, chính quyền, đoàn thể. Tích cực sử dụng có hiệu quả các phương tiện truyền thông đại chúng, những lực lượng tuyên truyền viên để góp phần tạo nên hiệu ứng tích cực, rộng rãi, vững chắc trong đổi mới phương pháp, tác phong làm việc ở tất cả </w:t>
      </w:r>
      <w:r w:rsidR="007F2F18">
        <w:rPr>
          <w:sz w:val="28"/>
          <w:szCs w:val="28"/>
        </w:rPr>
        <w:t xml:space="preserve">các tổ chức chính trị, kinh tế, </w:t>
      </w:r>
      <w:r w:rsidRPr="00AA2975">
        <w:rPr>
          <w:sz w:val="28"/>
          <w:szCs w:val="28"/>
        </w:rPr>
        <w:t>xã hội, từ trung ương đến cơ sở.</w:t>
      </w:r>
    </w:p>
    <w:p w:rsidR="00AA2975" w:rsidRPr="00AA2975" w:rsidRDefault="00C21578" w:rsidP="00C21578">
      <w:pPr>
        <w:pStyle w:val="NormalWeb"/>
        <w:shd w:val="clear" w:color="auto" w:fill="FFFFFF"/>
        <w:spacing w:before="0" w:beforeAutospacing="0" w:after="0" w:afterAutospacing="0"/>
        <w:jc w:val="both"/>
        <w:rPr>
          <w:sz w:val="28"/>
          <w:szCs w:val="28"/>
        </w:rPr>
      </w:pPr>
      <w:r>
        <w:rPr>
          <w:sz w:val="28"/>
          <w:szCs w:val="28"/>
        </w:rPr>
        <w:t xml:space="preserve">          </w:t>
      </w:r>
      <w:r w:rsidR="00AA2975" w:rsidRPr="00AA2975">
        <w:rPr>
          <w:sz w:val="28"/>
          <w:szCs w:val="28"/>
        </w:rPr>
        <w:t xml:space="preserve">Mỗi tổ chức, cơ quan, đoàn thể, đơn vị nói </w:t>
      </w:r>
      <w:proofErr w:type="gramStart"/>
      <w:r w:rsidR="00AA2975" w:rsidRPr="00AA2975">
        <w:rPr>
          <w:sz w:val="28"/>
          <w:szCs w:val="28"/>
        </w:rPr>
        <w:t>chung</w:t>
      </w:r>
      <w:proofErr w:type="gramEnd"/>
      <w:r w:rsidR="00AA2975" w:rsidRPr="00AA2975">
        <w:rPr>
          <w:sz w:val="28"/>
          <w:szCs w:val="28"/>
        </w:rPr>
        <w:t xml:space="preserve"> và từng cán bộ, đản</w:t>
      </w:r>
      <w:r>
        <w:rPr>
          <w:sz w:val="28"/>
          <w:szCs w:val="28"/>
        </w:rPr>
        <w:t xml:space="preserve">g viên </w:t>
      </w:r>
      <w:r w:rsidR="00AA2975" w:rsidRPr="00AA2975">
        <w:rPr>
          <w:sz w:val="28"/>
          <w:szCs w:val="28"/>
        </w:rPr>
        <w:t>nói riêng phải thực hiện tốt phương châm mà Chủ tịch Hổ Chí Minh đã nêu: “nói phải đi đôi với làm”; đồng thời, thực hiện tốt tự phê bình và phê bình. Cán bộ, đảng viên càng giữ vị trí cao, vị trí quan trọng, nhất là người đứng đầu càng phải nêu gương tự phê bình và phê bình về đổi mới phương pháp, tác phong làm việc khoa học, thiết thực, hiệu quả.</w:t>
      </w:r>
    </w:p>
    <w:p w:rsidR="00EC2488" w:rsidRDefault="00EC2488" w:rsidP="00AA2975">
      <w:pPr>
        <w:jc w:val="both"/>
        <w:rPr>
          <w:rFonts w:ascii="Times New Roman" w:hAnsi="Times New Roman" w:cs="Times New Roman"/>
          <w:sz w:val="28"/>
          <w:szCs w:val="28"/>
        </w:rPr>
      </w:pPr>
    </w:p>
    <w:p w:rsidR="003A55CE" w:rsidRDefault="003A55CE" w:rsidP="003A55CE">
      <w:pPr>
        <w:ind w:left="4320" w:firstLine="720"/>
        <w:jc w:val="both"/>
        <w:rPr>
          <w:rFonts w:ascii="Times New Roman" w:hAnsi="Times New Roman" w:cs="Times New Roman"/>
          <w:sz w:val="28"/>
          <w:szCs w:val="28"/>
        </w:rPr>
      </w:pPr>
      <w:r>
        <w:rPr>
          <w:rFonts w:ascii="Times New Roman" w:hAnsi="Times New Roman" w:cs="Times New Roman"/>
          <w:sz w:val="28"/>
          <w:szCs w:val="28"/>
        </w:rPr>
        <w:t>Tp.HCM, ngày 24 tháng 5 năm 2018</w:t>
      </w:r>
    </w:p>
    <w:p w:rsidR="003A55CE" w:rsidRPr="003A55CE" w:rsidRDefault="003A55CE" w:rsidP="003A55CE">
      <w:pPr>
        <w:jc w:val="both"/>
        <w:rPr>
          <w:rFonts w:ascii="Times New Roman" w:hAnsi="Times New Roman" w:cs="Times New Roman"/>
          <w:b/>
          <w:sz w:val="28"/>
          <w:szCs w:val="28"/>
        </w:rPr>
      </w:pPr>
      <w:r>
        <w:rPr>
          <w:rFonts w:ascii="Times New Roman" w:hAnsi="Times New Roman" w:cs="Times New Roman"/>
          <w:sz w:val="28"/>
          <w:szCs w:val="28"/>
        </w:rPr>
        <w:t xml:space="preserve">                                                                                    </w:t>
      </w:r>
      <w:r w:rsidRPr="003A55CE">
        <w:rPr>
          <w:rFonts w:ascii="Times New Roman" w:hAnsi="Times New Roman" w:cs="Times New Roman"/>
          <w:b/>
          <w:sz w:val="28"/>
          <w:szCs w:val="28"/>
        </w:rPr>
        <w:t>Người viết báo cáo</w:t>
      </w:r>
    </w:p>
    <w:p w:rsidR="003A55CE" w:rsidRDefault="003A55CE" w:rsidP="00AA2975">
      <w:pPr>
        <w:jc w:val="both"/>
        <w:rPr>
          <w:rFonts w:ascii="Times New Roman" w:hAnsi="Times New Roman" w:cs="Times New Roman"/>
          <w:sz w:val="28"/>
          <w:szCs w:val="28"/>
        </w:rPr>
      </w:pPr>
    </w:p>
    <w:p w:rsidR="003A55CE" w:rsidRDefault="003A55CE" w:rsidP="00AA2975">
      <w:pPr>
        <w:jc w:val="both"/>
        <w:rPr>
          <w:rFonts w:ascii="Times New Roman" w:hAnsi="Times New Roman" w:cs="Times New Roman"/>
          <w:sz w:val="28"/>
          <w:szCs w:val="28"/>
        </w:rPr>
      </w:pPr>
    </w:p>
    <w:p w:rsidR="003A55CE" w:rsidRDefault="003A55CE" w:rsidP="00AA2975">
      <w:pPr>
        <w:jc w:val="both"/>
        <w:rPr>
          <w:rFonts w:ascii="Times New Roman" w:hAnsi="Times New Roman" w:cs="Times New Roman"/>
          <w:sz w:val="28"/>
          <w:szCs w:val="28"/>
        </w:rPr>
      </w:pPr>
    </w:p>
    <w:p w:rsidR="003A55CE" w:rsidRPr="003A55CE" w:rsidRDefault="003A55CE" w:rsidP="003A55CE">
      <w:pPr>
        <w:jc w:val="both"/>
        <w:rPr>
          <w:rFonts w:ascii="Times New Roman" w:hAnsi="Times New Roman" w:cs="Times New Roman"/>
          <w:b/>
          <w:sz w:val="28"/>
          <w:szCs w:val="28"/>
        </w:rPr>
      </w:pPr>
      <w:r>
        <w:rPr>
          <w:rFonts w:ascii="Times New Roman" w:hAnsi="Times New Roman" w:cs="Times New Roman"/>
          <w:sz w:val="28"/>
          <w:szCs w:val="28"/>
        </w:rPr>
        <w:t xml:space="preserve">                                                                                   </w:t>
      </w:r>
      <w:r w:rsidRPr="003A55CE">
        <w:rPr>
          <w:rFonts w:ascii="Times New Roman" w:hAnsi="Times New Roman" w:cs="Times New Roman"/>
          <w:b/>
          <w:sz w:val="28"/>
          <w:szCs w:val="28"/>
        </w:rPr>
        <w:t xml:space="preserve"> Nguyễn Anh Tuấn</w:t>
      </w:r>
    </w:p>
    <w:sectPr w:rsidR="003A55CE" w:rsidRPr="003A55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975"/>
    <w:rsid w:val="000C0375"/>
    <w:rsid w:val="00201969"/>
    <w:rsid w:val="002E1B22"/>
    <w:rsid w:val="003A55CE"/>
    <w:rsid w:val="007F2F18"/>
    <w:rsid w:val="00AA2975"/>
    <w:rsid w:val="00C21578"/>
    <w:rsid w:val="00EC24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297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A2975"/>
    <w:rPr>
      <w:b/>
      <w:bCs/>
    </w:rPr>
  </w:style>
  <w:style w:type="character" w:styleId="Emphasis">
    <w:name w:val="Emphasis"/>
    <w:basedOn w:val="DefaultParagraphFont"/>
    <w:uiPriority w:val="20"/>
    <w:qFormat/>
    <w:rsid w:val="00AA297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297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A2975"/>
    <w:rPr>
      <w:b/>
      <w:bCs/>
    </w:rPr>
  </w:style>
  <w:style w:type="character" w:styleId="Emphasis">
    <w:name w:val="Emphasis"/>
    <w:basedOn w:val="DefaultParagraphFont"/>
    <w:uiPriority w:val="20"/>
    <w:qFormat/>
    <w:rsid w:val="00AA29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171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5</Pages>
  <Words>1771</Words>
  <Characters>10096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Oanh-Vattu</dc:creator>
  <cp:lastModifiedBy>Oanh-Vattu</cp:lastModifiedBy>
  <cp:revision>5</cp:revision>
  <dcterms:created xsi:type="dcterms:W3CDTF">2018-05-24T02:48:00Z</dcterms:created>
  <dcterms:modified xsi:type="dcterms:W3CDTF">2018-05-24T03:08:00Z</dcterms:modified>
</cp:coreProperties>
</file>